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4E" w:rsidRPr="001C35A1" w:rsidRDefault="001110E3" w:rsidP="0059174E">
      <w:pPr>
        <w:jc w:val="center"/>
        <w:rPr>
          <w:rFonts w:ascii="Times New Roman" w:hAnsi="Times New Roman" w:cs="Times New Roman"/>
          <w:b/>
        </w:rPr>
      </w:pPr>
      <w:r w:rsidRPr="001C35A1">
        <w:rPr>
          <w:rFonts w:ascii="Times New Roman" w:hAnsi="Times New Roman" w:cs="Times New Roman"/>
          <w:b/>
        </w:rPr>
        <w:t>EQUIPMENT</w:t>
      </w:r>
      <w:r w:rsidR="00FC3FCC" w:rsidRPr="001C35A1">
        <w:rPr>
          <w:rFonts w:ascii="Times New Roman" w:hAnsi="Times New Roman" w:cs="Times New Roman"/>
          <w:b/>
        </w:rPr>
        <w:t xml:space="preserve"> NEEDS ASSESSMENT APPLICATION</w:t>
      </w:r>
    </w:p>
    <w:p w:rsidR="00FC3FCC" w:rsidRPr="001C35A1" w:rsidRDefault="00FC3FCC" w:rsidP="00FC3FCC">
      <w:pPr>
        <w:rPr>
          <w:rFonts w:ascii="Times New Roman" w:hAnsi="Times New Roman" w:cs="Times New Roman"/>
          <w:b/>
        </w:rPr>
      </w:pPr>
    </w:p>
    <w:tbl>
      <w:tblPr>
        <w:tblStyle w:val="TableGrid"/>
        <w:tblW w:w="0" w:type="auto"/>
        <w:tblLook w:val="04A0"/>
      </w:tblPr>
      <w:tblGrid>
        <w:gridCol w:w="4558"/>
        <w:gridCol w:w="4558"/>
      </w:tblGrid>
      <w:tr w:rsidR="00575845" w:rsidRPr="001C35A1">
        <w:trPr>
          <w:trHeight w:val="205"/>
        </w:trPr>
        <w:tc>
          <w:tcPr>
            <w:tcW w:w="4558" w:type="dxa"/>
          </w:tcPr>
          <w:p w:rsidR="00575845" w:rsidRPr="001C35A1" w:rsidRDefault="00575845">
            <w:pPr>
              <w:jc w:val="right"/>
              <w:rPr>
                <w:rFonts w:ascii="Times New Roman" w:hAnsi="Times New Roman" w:cs="Times New Roman"/>
              </w:rPr>
            </w:pPr>
            <w:r w:rsidRPr="001C35A1">
              <w:rPr>
                <w:rFonts w:ascii="Times New Roman" w:hAnsi="Times New Roman" w:cs="Times New Roman"/>
              </w:rPr>
              <w:t>Name of Person Submitting Request:</w:t>
            </w:r>
          </w:p>
        </w:tc>
        <w:tc>
          <w:tcPr>
            <w:tcW w:w="4558" w:type="dxa"/>
          </w:tcPr>
          <w:p w:rsidR="00575845" w:rsidRPr="001C35A1" w:rsidRDefault="008744E7">
            <w:pPr>
              <w:rPr>
                <w:rFonts w:ascii="Times New Roman" w:hAnsi="Times New Roman" w:cs="Times New Roman"/>
                <w:b/>
              </w:rPr>
            </w:pPr>
            <w:r>
              <w:rPr>
                <w:rFonts w:ascii="Times New Roman" w:hAnsi="Times New Roman" w:cs="Times New Roman"/>
                <w:b/>
              </w:rPr>
              <w:t>Matie Scully</w:t>
            </w:r>
          </w:p>
        </w:tc>
      </w:tr>
      <w:tr w:rsidR="00575845" w:rsidRPr="001C35A1">
        <w:trPr>
          <w:trHeight w:val="205"/>
        </w:trPr>
        <w:tc>
          <w:tcPr>
            <w:tcW w:w="4558" w:type="dxa"/>
          </w:tcPr>
          <w:p w:rsidR="00575845" w:rsidRPr="001C35A1" w:rsidRDefault="00575845">
            <w:pPr>
              <w:jc w:val="right"/>
              <w:rPr>
                <w:rFonts w:ascii="Times New Roman" w:hAnsi="Times New Roman" w:cs="Times New Roman"/>
              </w:rPr>
            </w:pPr>
            <w:r w:rsidRPr="001C35A1">
              <w:rPr>
                <w:rFonts w:ascii="Times New Roman" w:hAnsi="Times New Roman" w:cs="Times New Roman"/>
              </w:rPr>
              <w:t xml:space="preserve">Program or Service Area: </w:t>
            </w:r>
          </w:p>
        </w:tc>
        <w:tc>
          <w:tcPr>
            <w:tcW w:w="4558" w:type="dxa"/>
          </w:tcPr>
          <w:p w:rsidR="00575845" w:rsidRPr="001C35A1" w:rsidRDefault="008744E7">
            <w:pPr>
              <w:rPr>
                <w:rFonts w:ascii="Times New Roman" w:hAnsi="Times New Roman" w:cs="Times New Roman"/>
                <w:b/>
              </w:rPr>
            </w:pPr>
            <w:r>
              <w:rPr>
                <w:rFonts w:ascii="Times New Roman" w:hAnsi="Times New Roman" w:cs="Times New Roman"/>
                <w:b/>
              </w:rPr>
              <w:t>Music</w:t>
            </w:r>
          </w:p>
        </w:tc>
      </w:tr>
      <w:tr w:rsidR="00575845" w:rsidRPr="001C35A1">
        <w:trPr>
          <w:trHeight w:val="205"/>
        </w:trPr>
        <w:tc>
          <w:tcPr>
            <w:tcW w:w="4558" w:type="dxa"/>
          </w:tcPr>
          <w:p w:rsidR="00575845" w:rsidRPr="001C35A1" w:rsidRDefault="00575845">
            <w:pPr>
              <w:jc w:val="right"/>
              <w:rPr>
                <w:rFonts w:ascii="Times New Roman" w:hAnsi="Times New Roman" w:cs="Times New Roman"/>
              </w:rPr>
            </w:pPr>
            <w:r w:rsidRPr="001C35A1">
              <w:rPr>
                <w:rFonts w:ascii="Times New Roman" w:hAnsi="Times New Roman" w:cs="Times New Roman"/>
              </w:rPr>
              <w:t>Division:</w:t>
            </w:r>
          </w:p>
        </w:tc>
        <w:tc>
          <w:tcPr>
            <w:tcW w:w="4558" w:type="dxa"/>
          </w:tcPr>
          <w:p w:rsidR="00575845" w:rsidRPr="001C35A1" w:rsidRDefault="008744E7">
            <w:pPr>
              <w:rPr>
                <w:rFonts w:ascii="Times New Roman" w:hAnsi="Times New Roman" w:cs="Times New Roman"/>
                <w:b/>
              </w:rPr>
            </w:pPr>
            <w:r>
              <w:rPr>
                <w:rFonts w:ascii="Times New Roman" w:hAnsi="Times New Roman" w:cs="Times New Roman"/>
                <w:b/>
              </w:rPr>
              <w:t>Arts &amp; Humanities</w:t>
            </w:r>
          </w:p>
        </w:tc>
      </w:tr>
      <w:tr w:rsidR="00575845" w:rsidRPr="001C35A1">
        <w:trPr>
          <w:trHeight w:val="441"/>
        </w:trPr>
        <w:tc>
          <w:tcPr>
            <w:tcW w:w="4558" w:type="dxa"/>
          </w:tcPr>
          <w:p w:rsidR="00575845" w:rsidRPr="001C35A1" w:rsidRDefault="00575845">
            <w:pPr>
              <w:jc w:val="right"/>
              <w:rPr>
                <w:rFonts w:ascii="Times New Roman" w:hAnsi="Times New Roman" w:cs="Times New Roman"/>
              </w:rPr>
            </w:pPr>
            <w:r w:rsidRPr="001C35A1">
              <w:rPr>
                <w:rFonts w:ascii="Times New Roman" w:eastAsia="Calibri" w:hAnsi="Times New Roman" w:cs="Times New Roman"/>
              </w:rPr>
              <w:t>When was the last Program Efficacy document completed?</w:t>
            </w:r>
          </w:p>
        </w:tc>
        <w:tc>
          <w:tcPr>
            <w:tcW w:w="4558" w:type="dxa"/>
          </w:tcPr>
          <w:p w:rsidR="00575845" w:rsidRPr="001C35A1" w:rsidRDefault="008744E7">
            <w:pPr>
              <w:rPr>
                <w:rFonts w:ascii="Times New Roman" w:hAnsi="Times New Roman" w:cs="Times New Roman"/>
                <w:b/>
              </w:rPr>
            </w:pPr>
            <w:r>
              <w:rPr>
                <w:rFonts w:ascii="Times New Roman" w:hAnsi="Times New Roman" w:cs="Times New Roman"/>
                <w:b/>
              </w:rPr>
              <w:t>2008</w:t>
            </w:r>
          </w:p>
        </w:tc>
      </w:tr>
      <w:tr w:rsidR="00575845" w:rsidRPr="001C35A1">
        <w:trPr>
          <w:trHeight w:val="205"/>
        </w:trPr>
        <w:tc>
          <w:tcPr>
            <w:tcW w:w="4558" w:type="dxa"/>
          </w:tcPr>
          <w:p w:rsidR="00575845" w:rsidRPr="001C35A1" w:rsidRDefault="00575845">
            <w:pPr>
              <w:jc w:val="right"/>
              <w:rPr>
                <w:rFonts w:ascii="Times New Roman" w:eastAsia="Calibri" w:hAnsi="Times New Roman" w:cs="Times New Roman"/>
              </w:rPr>
            </w:pPr>
            <w:r w:rsidRPr="001C35A1">
              <w:rPr>
                <w:rFonts w:ascii="Times New Roman" w:eastAsia="Calibri" w:hAnsi="Times New Roman" w:cs="Times New Roman"/>
              </w:rPr>
              <w:t>What rating was given?</w:t>
            </w:r>
          </w:p>
        </w:tc>
        <w:tc>
          <w:tcPr>
            <w:tcW w:w="4558" w:type="dxa"/>
          </w:tcPr>
          <w:p w:rsidR="00575845" w:rsidRPr="001C35A1" w:rsidRDefault="008744E7">
            <w:pPr>
              <w:rPr>
                <w:rFonts w:ascii="Times New Roman" w:hAnsi="Times New Roman" w:cs="Times New Roman"/>
                <w:b/>
              </w:rPr>
            </w:pPr>
            <w:r>
              <w:rPr>
                <w:rFonts w:ascii="Times New Roman" w:hAnsi="Times New Roman" w:cs="Times New Roman"/>
                <w:b/>
              </w:rPr>
              <w:t>Continuation</w:t>
            </w:r>
          </w:p>
        </w:tc>
      </w:tr>
      <w:tr w:rsidR="001C35A1" w:rsidRPr="001C35A1">
        <w:trPr>
          <w:trHeight w:val="205"/>
        </w:trPr>
        <w:tc>
          <w:tcPr>
            <w:tcW w:w="4558" w:type="dxa"/>
          </w:tcPr>
          <w:p w:rsidR="001C35A1" w:rsidRPr="001C35A1" w:rsidRDefault="001C35A1">
            <w:pPr>
              <w:jc w:val="right"/>
              <w:rPr>
                <w:rFonts w:ascii="Times New Roman" w:eastAsia="Calibri" w:hAnsi="Times New Roman" w:cs="Times New Roman"/>
              </w:rPr>
            </w:pPr>
            <w:r w:rsidRPr="001C35A1">
              <w:rPr>
                <w:rFonts w:ascii="Times New Roman" w:eastAsia="Calibri" w:hAnsi="Times New Roman" w:cs="Times New Roman"/>
              </w:rPr>
              <w:t>Equipment Requested</w:t>
            </w:r>
          </w:p>
        </w:tc>
        <w:tc>
          <w:tcPr>
            <w:tcW w:w="4558" w:type="dxa"/>
          </w:tcPr>
          <w:p w:rsidR="001C35A1" w:rsidRPr="001C35A1" w:rsidRDefault="008744E7">
            <w:pPr>
              <w:rPr>
                <w:rFonts w:ascii="Times New Roman" w:hAnsi="Times New Roman" w:cs="Times New Roman"/>
                <w:b/>
              </w:rPr>
            </w:pPr>
            <w:r>
              <w:rPr>
                <w:rFonts w:ascii="Times New Roman" w:hAnsi="Times New Roman" w:cs="Times New Roman"/>
                <w:b/>
              </w:rPr>
              <w:t>Stage Lights</w:t>
            </w:r>
          </w:p>
        </w:tc>
      </w:tr>
      <w:tr w:rsidR="008744E7" w:rsidRPr="001C35A1">
        <w:trPr>
          <w:trHeight w:val="205"/>
        </w:trPr>
        <w:tc>
          <w:tcPr>
            <w:tcW w:w="4558" w:type="dxa"/>
          </w:tcPr>
          <w:p w:rsidR="008744E7" w:rsidRPr="001C35A1" w:rsidRDefault="008744E7" w:rsidP="008744E7">
            <w:pPr>
              <w:rPr>
                <w:rFonts w:ascii="Times New Roman" w:eastAsia="Calibri" w:hAnsi="Times New Roman" w:cs="Times New Roman"/>
              </w:rPr>
            </w:pPr>
          </w:p>
        </w:tc>
        <w:tc>
          <w:tcPr>
            <w:tcW w:w="4558" w:type="dxa"/>
          </w:tcPr>
          <w:p w:rsidR="008744E7" w:rsidRDefault="008744E7">
            <w:pPr>
              <w:rPr>
                <w:rFonts w:ascii="Times New Roman" w:hAnsi="Times New Roman" w:cs="Times New Roman"/>
                <w:b/>
              </w:rPr>
            </w:pPr>
          </w:p>
        </w:tc>
      </w:tr>
      <w:tr w:rsidR="008744E7" w:rsidRPr="001C35A1">
        <w:trPr>
          <w:trHeight w:val="220"/>
        </w:trPr>
        <w:tc>
          <w:tcPr>
            <w:tcW w:w="4558" w:type="dxa"/>
          </w:tcPr>
          <w:p w:rsidR="008744E7" w:rsidRPr="001C35A1" w:rsidRDefault="008744E7">
            <w:pPr>
              <w:jc w:val="right"/>
              <w:rPr>
                <w:rFonts w:ascii="Times New Roman" w:eastAsia="Calibri" w:hAnsi="Times New Roman" w:cs="Times New Roman"/>
              </w:rPr>
            </w:pPr>
          </w:p>
        </w:tc>
        <w:tc>
          <w:tcPr>
            <w:tcW w:w="4558" w:type="dxa"/>
          </w:tcPr>
          <w:p w:rsidR="008744E7" w:rsidRDefault="008744E7">
            <w:pPr>
              <w:rPr>
                <w:rFonts w:ascii="Times New Roman" w:hAnsi="Times New Roman" w:cs="Times New Roman"/>
                <w:b/>
              </w:rPr>
            </w:pPr>
          </w:p>
        </w:tc>
      </w:tr>
      <w:tr w:rsidR="008744E7" w:rsidRPr="001C35A1">
        <w:trPr>
          <w:trHeight w:val="205"/>
        </w:trPr>
        <w:tc>
          <w:tcPr>
            <w:tcW w:w="4558" w:type="dxa"/>
          </w:tcPr>
          <w:p w:rsidR="008744E7" w:rsidRPr="001C35A1" w:rsidRDefault="008744E7" w:rsidP="008744E7">
            <w:pPr>
              <w:rPr>
                <w:rFonts w:ascii="Times New Roman" w:eastAsia="Calibri" w:hAnsi="Times New Roman" w:cs="Times New Roman"/>
              </w:rPr>
            </w:pPr>
          </w:p>
        </w:tc>
        <w:tc>
          <w:tcPr>
            <w:tcW w:w="4558" w:type="dxa"/>
          </w:tcPr>
          <w:p w:rsidR="008744E7" w:rsidRDefault="008744E7">
            <w:pPr>
              <w:rPr>
                <w:rFonts w:ascii="Times New Roman" w:hAnsi="Times New Roman" w:cs="Times New Roman"/>
                <w:b/>
              </w:rPr>
            </w:pPr>
          </w:p>
        </w:tc>
      </w:tr>
    </w:tbl>
    <w:p w:rsidR="00FC3FCC" w:rsidRPr="001C35A1" w:rsidRDefault="00FC3FCC">
      <w:pPr>
        <w:rPr>
          <w:rFonts w:ascii="Times New Roman" w:hAnsi="Times New Roman" w:cs="Times New Roman"/>
        </w:rPr>
      </w:pPr>
    </w:p>
    <w:p w:rsidR="00A41463" w:rsidRPr="001C35A1" w:rsidRDefault="001C35A1" w:rsidP="00A41463">
      <w:pPr>
        <w:pStyle w:val="ListParagraph"/>
        <w:numPr>
          <w:ilvl w:val="0"/>
          <w:numId w:val="1"/>
        </w:numPr>
        <w:rPr>
          <w:rFonts w:ascii="Times New Roman" w:hAnsi="Times New Roman" w:cs="Times New Roman"/>
        </w:rPr>
      </w:pPr>
      <w:r w:rsidRPr="001C35A1">
        <w:rPr>
          <w:rFonts w:ascii="Times New Roman" w:hAnsi="Times New Roman" w:cs="Times New Roman"/>
        </w:rPr>
        <w:t>Provi</w:t>
      </w:r>
      <w:r w:rsidR="00395E76">
        <w:rPr>
          <w:rFonts w:ascii="Times New Roman" w:hAnsi="Times New Roman" w:cs="Times New Roman"/>
        </w:rPr>
        <w:t>de a rationale for your request</w:t>
      </w:r>
      <w:r w:rsidRPr="001C35A1">
        <w:rPr>
          <w:rFonts w:ascii="Times New Roman" w:hAnsi="Times New Roman" w:cs="Times New Roman"/>
        </w:rPr>
        <w:t>.</w:t>
      </w:r>
    </w:p>
    <w:tbl>
      <w:tblPr>
        <w:tblStyle w:val="TableGrid"/>
        <w:tblW w:w="0" w:type="auto"/>
        <w:tblLook w:val="04A0"/>
      </w:tblPr>
      <w:tblGrid>
        <w:gridCol w:w="9576"/>
      </w:tblGrid>
      <w:tr w:rsidR="00A41463" w:rsidRPr="001C35A1">
        <w:tc>
          <w:tcPr>
            <w:tcW w:w="9576" w:type="dxa"/>
          </w:tcPr>
          <w:p w:rsidR="00A41463" w:rsidRPr="001C35A1" w:rsidRDefault="004C7244" w:rsidP="00A41463">
            <w:pPr>
              <w:rPr>
                <w:rFonts w:ascii="Times New Roman" w:hAnsi="Times New Roman" w:cs="Times New Roman"/>
              </w:rPr>
            </w:pPr>
            <w:r>
              <w:rPr>
                <w:rFonts w:ascii="Times New Roman" w:hAnsi="Times New Roman" w:cs="Times New Roman"/>
              </w:rPr>
              <w:t>The new MAC was designed first and foremost to be a recital hall, concert venue</w:t>
            </w:r>
            <w:r w:rsidR="00E454D3">
              <w:rPr>
                <w:rFonts w:ascii="Times New Roman" w:hAnsi="Times New Roman" w:cs="Times New Roman"/>
              </w:rPr>
              <w:t xml:space="preserve">, performance space.  The acoustics are divine, the sightlines excellent, </w:t>
            </w:r>
            <w:proofErr w:type="gramStart"/>
            <w:r w:rsidR="00E454D3">
              <w:rPr>
                <w:rFonts w:ascii="Times New Roman" w:hAnsi="Times New Roman" w:cs="Times New Roman"/>
              </w:rPr>
              <w:t>the  seating</w:t>
            </w:r>
            <w:proofErr w:type="gramEnd"/>
            <w:r w:rsidR="00E454D3">
              <w:rPr>
                <w:rFonts w:ascii="Times New Roman" w:hAnsi="Times New Roman" w:cs="Times New Roman"/>
              </w:rPr>
              <w:t xml:space="preserve"> is most accommodating and the flexibility of the facility (for various kinds of performances) is outstanding.  The performance space (north end of the room where the screen is located</w:t>
            </w:r>
            <w:r w:rsidR="00E63083">
              <w:rPr>
                <w:rFonts w:ascii="Times New Roman" w:hAnsi="Times New Roman" w:cs="Times New Roman"/>
              </w:rPr>
              <w:t>) does not have any lights dedicated to it.  The ambient light from the south portion of the hall barely penetrates the shadows of the performance space.  Whil</w:t>
            </w:r>
            <w:r w:rsidR="00A4445A">
              <w:rPr>
                <w:rFonts w:ascii="Times New Roman" w:hAnsi="Times New Roman" w:cs="Times New Roman"/>
              </w:rPr>
              <w:t xml:space="preserve">e there are over 200 sites </w:t>
            </w:r>
            <w:r w:rsidR="00E63083">
              <w:rPr>
                <w:rFonts w:ascii="Times New Roman" w:hAnsi="Times New Roman" w:cs="Times New Roman"/>
              </w:rPr>
              <w:t>for</w:t>
            </w:r>
            <w:r w:rsidR="00A4445A">
              <w:rPr>
                <w:rFonts w:ascii="Times New Roman" w:hAnsi="Times New Roman" w:cs="Times New Roman"/>
              </w:rPr>
              <w:t xml:space="preserve"> stage lights to “plug in” there was no provision made for stage lights.</w:t>
            </w:r>
            <w:r w:rsidR="00B304F2">
              <w:rPr>
                <w:rFonts w:ascii="Times New Roman" w:hAnsi="Times New Roman" w:cs="Times New Roman"/>
              </w:rPr>
              <w:t xml:space="preserve">  Ensemble performances (choir, </w:t>
            </w:r>
            <w:proofErr w:type="spellStart"/>
            <w:r w:rsidR="00B304F2">
              <w:rPr>
                <w:rFonts w:ascii="Times New Roman" w:hAnsi="Times New Roman" w:cs="Times New Roman"/>
              </w:rPr>
              <w:t>Voci</w:t>
            </w:r>
            <w:proofErr w:type="spellEnd"/>
            <w:r w:rsidR="00B304F2">
              <w:rPr>
                <w:rFonts w:ascii="Times New Roman" w:hAnsi="Times New Roman" w:cs="Times New Roman"/>
              </w:rPr>
              <w:t xml:space="preserve"> Soli, Mariachi, Instrumental ensembles) all require adequate lighting that spans the width of the stage area.  Opera performances require even more </w:t>
            </w:r>
            <w:r w:rsidR="0090303D">
              <w:rPr>
                <w:rFonts w:ascii="Times New Roman" w:hAnsi="Times New Roman" w:cs="Times New Roman"/>
              </w:rPr>
              <w:t xml:space="preserve">lights.  The hall is quickly being booked for performances of many types and there is no lighting (unless we borrow from the Theater) for any of them!  A </w:t>
            </w:r>
            <w:r w:rsidR="00F37BB9">
              <w:rPr>
                <w:rFonts w:ascii="Times New Roman" w:hAnsi="Times New Roman" w:cs="Times New Roman"/>
              </w:rPr>
              <w:t>preliminary estimate</w:t>
            </w:r>
            <w:r w:rsidR="0090303D">
              <w:rPr>
                <w:rFonts w:ascii="Times New Roman" w:hAnsi="Times New Roman" w:cs="Times New Roman"/>
              </w:rPr>
              <w:t xml:space="preserve"> from PRG Integrated Solutions came in at $12,130.  Two more estimates will be coming in shortly (but not in time for this report</w:t>
            </w:r>
            <w:r w:rsidR="00677AAC">
              <w:rPr>
                <w:rFonts w:ascii="Times New Roman" w:hAnsi="Times New Roman" w:cs="Times New Roman"/>
              </w:rPr>
              <w:t xml:space="preserve">).  This sum would allow us to purchase 20 lights (a bare minimum for the performances).  The rest of the facility has been plumbed for High tech equipment and it will work very well with the requested lights.  Currently we have performers standing in the shadows of a beautiful recital hall! </w:t>
            </w:r>
            <w:r w:rsidR="00E63083">
              <w:rPr>
                <w:rFonts w:ascii="Times New Roman" w:hAnsi="Times New Roman" w:cs="Times New Roman"/>
              </w:rPr>
              <w:t xml:space="preserve"> </w:t>
            </w:r>
          </w:p>
        </w:tc>
      </w:tr>
    </w:tbl>
    <w:p w:rsidR="00A41463" w:rsidRPr="001C35A1" w:rsidRDefault="00A41463" w:rsidP="00A41463">
      <w:pPr>
        <w:rPr>
          <w:rFonts w:ascii="Times New Roman" w:hAnsi="Times New Roman" w:cs="Times New Roman"/>
        </w:rPr>
      </w:pPr>
    </w:p>
    <w:p w:rsidR="00354A77" w:rsidRPr="001C35A1" w:rsidRDefault="00354A77" w:rsidP="00A41463">
      <w:pPr>
        <w:rPr>
          <w:rFonts w:ascii="Times New Roman" w:hAnsi="Times New Roman" w:cs="Times New Roman"/>
        </w:rPr>
      </w:pPr>
    </w:p>
    <w:p w:rsidR="00354A77" w:rsidRPr="001C35A1" w:rsidRDefault="00354A77" w:rsidP="00A41463">
      <w:pPr>
        <w:rPr>
          <w:rFonts w:ascii="Times New Roman" w:hAnsi="Times New Roman" w:cs="Times New Roman"/>
        </w:rPr>
      </w:pPr>
    </w:p>
    <w:p w:rsidR="00931A6E" w:rsidRPr="001C35A1" w:rsidRDefault="00E06E60" w:rsidP="00931A6E">
      <w:pPr>
        <w:pStyle w:val="ListParagraph"/>
        <w:numPr>
          <w:ilvl w:val="0"/>
          <w:numId w:val="1"/>
        </w:numPr>
        <w:rPr>
          <w:rFonts w:ascii="Times New Roman" w:hAnsi="Times New Roman" w:cs="Times New Roman"/>
          <w:i/>
        </w:rPr>
      </w:pPr>
      <w:r w:rsidRPr="001C35A1">
        <w:rPr>
          <w:rFonts w:ascii="Times New Roman" w:hAnsi="Times New Roman" w:cs="Times New Roman"/>
        </w:rPr>
        <w:t>Indicate how the content of the EMP One-Sheet and latest Program Effic</w:t>
      </w:r>
      <w:r w:rsidR="00931A6E" w:rsidRPr="001C35A1">
        <w:rPr>
          <w:rFonts w:ascii="Times New Roman" w:hAnsi="Times New Roman" w:cs="Times New Roman"/>
        </w:rPr>
        <w:t xml:space="preserve">acy Report support this request. How is the request tied to program planning? </w:t>
      </w:r>
      <w:r w:rsidR="00931A6E" w:rsidRPr="001C35A1">
        <w:rPr>
          <w:rFonts w:ascii="Times New Roman" w:hAnsi="Times New Roman" w:cs="Times New Roman"/>
          <w:i/>
        </w:rPr>
        <w:t>(</w:t>
      </w:r>
      <w:proofErr w:type="gramStart"/>
      <w:r w:rsidR="00931A6E" w:rsidRPr="001C35A1">
        <w:rPr>
          <w:rFonts w:ascii="Times New Roman" w:hAnsi="Times New Roman" w:cs="Times New Roman"/>
          <w:i/>
        </w:rPr>
        <w:t>reference</w:t>
      </w:r>
      <w:proofErr w:type="gramEnd"/>
      <w:r w:rsidR="00931A6E" w:rsidRPr="001C35A1">
        <w:rPr>
          <w:rFonts w:ascii="Times New Roman" w:hAnsi="Times New Roman" w:cs="Times New Roman"/>
          <w:i/>
        </w:rPr>
        <w:t xml:space="preserve"> the page number(s) where the information can be found on the EMP and Program Efficacy).</w:t>
      </w:r>
    </w:p>
    <w:p w:rsidR="00E06E60" w:rsidRPr="001C35A1" w:rsidRDefault="00E06E60" w:rsidP="002D6F81">
      <w:pPr>
        <w:pStyle w:val="ListParagraph"/>
        <w:rPr>
          <w:rFonts w:ascii="Times New Roman" w:hAnsi="Times New Roman" w:cs="Times New Roman"/>
        </w:rPr>
      </w:pPr>
    </w:p>
    <w:tbl>
      <w:tblPr>
        <w:tblStyle w:val="TableGrid"/>
        <w:tblW w:w="0" w:type="auto"/>
        <w:tblLook w:val="04A0"/>
      </w:tblPr>
      <w:tblGrid>
        <w:gridCol w:w="9576"/>
      </w:tblGrid>
      <w:tr w:rsidR="00E06E60" w:rsidRPr="001C35A1">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E60" w:rsidRPr="001C35A1" w:rsidRDefault="007433D5" w:rsidP="00706ADA">
            <w:pPr>
              <w:rPr>
                <w:rFonts w:ascii="Times New Roman" w:hAnsi="Times New Roman" w:cs="Times New Roman"/>
              </w:rPr>
            </w:pPr>
            <w:r>
              <w:rPr>
                <w:rFonts w:ascii="Times New Roman" w:hAnsi="Times New Roman" w:cs="Times New Roman"/>
              </w:rPr>
              <w:t>Enrollment in our performance classes is steadily increasing.  All performance classes are over cap.  This semester’s voice classes will have to give two concerts because of their si</w:t>
            </w:r>
            <w:r w:rsidR="00706ADA">
              <w:rPr>
                <w:rFonts w:ascii="Times New Roman" w:hAnsi="Times New Roman" w:cs="Times New Roman"/>
              </w:rPr>
              <w:t>z</w:t>
            </w:r>
            <w:r>
              <w:rPr>
                <w:rFonts w:ascii="Times New Roman" w:hAnsi="Times New Roman" w:cs="Times New Roman"/>
              </w:rPr>
              <w:t>e.  The Opera Class (</w:t>
            </w:r>
            <w:proofErr w:type="spellStart"/>
            <w:r>
              <w:rPr>
                <w:rFonts w:ascii="Times New Roman" w:hAnsi="Times New Roman" w:cs="Times New Roman"/>
              </w:rPr>
              <w:t>Mus</w:t>
            </w:r>
            <w:proofErr w:type="spellEnd"/>
            <w:r>
              <w:rPr>
                <w:rFonts w:ascii="Times New Roman" w:hAnsi="Times New Roman" w:cs="Times New Roman"/>
              </w:rPr>
              <w:t xml:space="preserve"> 152X4) will be giving over a dozen performances in the hall.  A choral music festival with six high school ensembles is planned.  Music at noon concerts will have its inaugural concert in October and continue throughout the year.  </w:t>
            </w:r>
            <w:r w:rsidR="004D20E2">
              <w:rPr>
                <w:rFonts w:ascii="Times New Roman" w:hAnsi="Times New Roman" w:cs="Times New Roman"/>
              </w:rPr>
              <w:t>The President has had cause to use the Hall to speak with community groups.  Dance performances are now being scheduled for the facility.  While stage lighting isn’t necessary for academic teaching (when the hall is used as classroom) the majority of classes taught in the hall (about 90% of class time) are performance classes</w:t>
            </w:r>
            <w:r w:rsidR="00D9481B">
              <w:rPr>
                <w:rFonts w:ascii="Times New Roman" w:hAnsi="Times New Roman" w:cs="Times New Roman"/>
              </w:rPr>
              <w:t xml:space="preserve">.  All of those classes would benefit from stage lighting, particularly in rehearsal situations.  </w:t>
            </w:r>
            <w:r w:rsidR="00F37BB9">
              <w:rPr>
                <w:rFonts w:ascii="Times New Roman" w:hAnsi="Times New Roman" w:cs="Times New Roman"/>
              </w:rPr>
              <w:t>(Music can be found on page 51 of the EMP.)</w:t>
            </w:r>
          </w:p>
        </w:tc>
      </w:tr>
      <w:tr w:rsidR="00D9481B" w:rsidRPr="001C35A1">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81B" w:rsidRDefault="00D9481B">
            <w:pPr>
              <w:rPr>
                <w:rFonts w:ascii="Times New Roman" w:hAnsi="Times New Roman" w:cs="Times New Roman"/>
              </w:rPr>
            </w:pPr>
          </w:p>
        </w:tc>
      </w:tr>
      <w:tr w:rsidR="00D9481B" w:rsidRPr="001C35A1">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9481B" w:rsidRDefault="00D9481B">
            <w:pPr>
              <w:rPr>
                <w:rFonts w:ascii="Times New Roman" w:hAnsi="Times New Roman" w:cs="Times New Roman"/>
              </w:rPr>
            </w:pPr>
          </w:p>
        </w:tc>
      </w:tr>
    </w:tbl>
    <w:p w:rsidR="00E06E60" w:rsidRPr="001C35A1" w:rsidRDefault="00E06E60" w:rsidP="00E06E60">
      <w:pPr>
        <w:pStyle w:val="ListParagraph"/>
        <w:rPr>
          <w:rFonts w:ascii="Times New Roman" w:hAnsi="Times New Roman" w:cs="Times New Roman"/>
        </w:rPr>
      </w:pPr>
    </w:p>
    <w:p w:rsidR="00B33666" w:rsidRPr="00B33666" w:rsidRDefault="00E06E60" w:rsidP="00B33666">
      <w:pPr>
        <w:pStyle w:val="ListParagraph"/>
        <w:numPr>
          <w:ilvl w:val="0"/>
          <w:numId w:val="1"/>
        </w:numPr>
        <w:rPr>
          <w:rFonts w:ascii="Times New Roman" w:hAnsi="Times New Roman" w:cs="Times New Roman"/>
        </w:rPr>
      </w:pPr>
      <w:r w:rsidRPr="00B33666">
        <w:rPr>
          <w:rFonts w:ascii="Times New Roman" w:hAnsi="Times New Roman" w:cs="Times New Roman"/>
        </w:rPr>
        <w:t xml:space="preserve">Indicate if there is additional information you wish the committee to consider </w:t>
      </w:r>
      <w:r w:rsidR="00B33666" w:rsidRPr="00B33666">
        <w:rPr>
          <w:rFonts w:ascii="Times New Roman" w:hAnsi="Times New Roman" w:cs="Times New Roman"/>
          <w:i/>
        </w:rPr>
        <w:t>(for example: regulatory information, compliance, updated efficiency and/or student success data or planning etc).</w:t>
      </w:r>
    </w:p>
    <w:p w:rsidR="00E06E60" w:rsidRPr="001C35A1" w:rsidRDefault="00E06E60" w:rsidP="00B33666">
      <w:pPr>
        <w:pStyle w:val="ListParagraph"/>
        <w:ind w:left="0"/>
        <w:rPr>
          <w:rFonts w:ascii="Times New Roman" w:hAnsi="Times New Roman" w:cs="Times New Roman"/>
        </w:rPr>
      </w:pPr>
    </w:p>
    <w:tbl>
      <w:tblPr>
        <w:tblStyle w:val="TableGrid"/>
        <w:tblW w:w="0" w:type="auto"/>
        <w:tblLook w:val="04A0"/>
      </w:tblPr>
      <w:tblGrid>
        <w:gridCol w:w="9576"/>
      </w:tblGrid>
      <w:tr w:rsidR="00E06E60" w:rsidRPr="001C35A1">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E60" w:rsidRPr="001C35A1" w:rsidRDefault="00D9481B">
            <w:pPr>
              <w:rPr>
                <w:rFonts w:ascii="Times New Roman" w:hAnsi="Times New Roman" w:cs="Times New Roman"/>
              </w:rPr>
            </w:pPr>
            <w:r>
              <w:rPr>
                <w:rFonts w:ascii="Times New Roman" w:hAnsi="Times New Roman" w:cs="Times New Roman"/>
              </w:rPr>
              <w:t>Students learning performance must be prepared by stage experience</w:t>
            </w:r>
            <w:r w:rsidR="00632ED6">
              <w:rPr>
                <w:rFonts w:ascii="Times New Roman" w:hAnsi="Times New Roman" w:cs="Times New Roman"/>
              </w:rPr>
              <w:t>.  An integral part of stage experience is stage lighting.  Our performing student’s success is predicated upon the training and experience we provide in our facility.  We have worked for many years to provide our performing students with realistic professional venues</w:t>
            </w:r>
            <w:r w:rsidR="0017079F">
              <w:rPr>
                <w:rFonts w:ascii="Times New Roman" w:hAnsi="Times New Roman" w:cs="Times New Roman"/>
              </w:rPr>
              <w:t xml:space="preserve">.  The Auditorium provides students the opportunity to perform on a </w:t>
            </w:r>
            <w:proofErr w:type="spellStart"/>
            <w:r w:rsidR="0017079F">
              <w:rPr>
                <w:rFonts w:ascii="Times New Roman" w:hAnsi="Times New Roman" w:cs="Times New Roman"/>
              </w:rPr>
              <w:t>mainstage</w:t>
            </w:r>
            <w:proofErr w:type="spellEnd"/>
            <w:r w:rsidR="0017079F">
              <w:rPr>
                <w:rFonts w:ascii="Times New Roman" w:hAnsi="Times New Roman" w:cs="Times New Roman"/>
              </w:rPr>
              <w:t xml:space="preserve"> (large hall venue).  The recital Hall provides them with a more intimate and valuable experience.  Both are absolutely fundamental experiences for their success.  Thus far the Recital Hall is functioning above our lofty expectations.  </w:t>
            </w:r>
            <w:r w:rsidR="008E1175">
              <w:rPr>
                <w:rFonts w:ascii="Times New Roman" w:hAnsi="Times New Roman" w:cs="Times New Roman"/>
              </w:rPr>
              <w:t>The only detraction from this beautiful Hall is the lack of stage lighting!</w:t>
            </w:r>
          </w:p>
        </w:tc>
      </w:tr>
    </w:tbl>
    <w:p w:rsidR="00E06E60" w:rsidRPr="001C35A1" w:rsidRDefault="00E06E60" w:rsidP="00E06E60">
      <w:pPr>
        <w:rPr>
          <w:rFonts w:ascii="Times New Roman" w:hAnsi="Times New Roman" w:cs="Times New Roman"/>
        </w:rPr>
      </w:pPr>
    </w:p>
    <w:p w:rsidR="00E06E60" w:rsidRPr="001C35A1" w:rsidRDefault="00E06E60" w:rsidP="00E06E60">
      <w:pPr>
        <w:pStyle w:val="ListParagraph"/>
        <w:rPr>
          <w:rFonts w:ascii="Times New Roman" w:hAnsi="Times New Roman" w:cs="Times New Roman"/>
        </w:rPr>
      </w:pPr>
    </w:p>
    <w:p w:rsidR="00E06E60" w:rsidRPr="001C35A1" w:rsidRDefault="00E06E60" w:rsidP="00E06E60">
      <w:pPr>
        <w:pStyle w:val="ListParagraph"/>
        <w:numPr>
          <w:ilvl w:val="0"/>
          <w:numId w:val="4"/>
        </w:numPr>
        <w:rPr>
          <w:rFonts w:ascii="Times New Roman" w:hAnsi="Times New Roman" w:cs="Times New Roman"/>
        </w:rPr>
      </w:pPr>
      <w:r w:rsidRPr="001C35A1">
        <w:rPr>
          <w:rFonts w:ascii="Times New Roman" w:hAnsi="Times New Roman" w:cs="Times New Roman"/>
        </w:rPr>
        <w:t xml:space="preserve">Evaluation of related costs </w:t>
      </w:r>
      <w:r w:rsidR="002D6F81" w:rsidRPr="001C35A1">
        <w:rPr>
          <w:rFonts w:ascii="Times New Roman" w:hAnsi="Times New Roman" w:cs="Times New Roman"/>
        </w:rPr>
        <w:t>(</w:t>
      </w:r>
      <w:r w:rsidR="002D6F81" w:rsidRPr="001C35A1">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Style w:val="TableGrid"/>
        <w:tblW w:w="0" w:type="auto"/>
        <w:tblLook w:val="04A0"/>
      </w:tblPr>
      <w:tblGrid>
        <w:gridCol w:w="9576"/>
      </w:tblGrid>
      <w:tr w:rsidR="00E06E60" w:rsidRPr="001C35A1">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E60" w:rsidRPr="001C35A1" w:rsidRDefault="00F37BB9" w:rsidP="00F37BB9">
            <w:pPr>
              <w:rPr>
                <w:rFonts w:ascii="Times New Roman" w:hAnsi="Times New Roman" w:cs="Times New Roman"/>
              </w:rPr>
            </w:pPr>
            <w:r>
              <w:rPr>
                <w:rFonts w:ascii="Times New Roman" w:hAnsi="Times New Roman" w:cs="Times New Roman"/>
              </w:rPr>
              <w:t xml:space="preserve">Preliminary estimate of the costs for the lights is $12,130.  </w:t>
            </w:r>
            <w:r w:rsidR="008E1175">
              <w:rPr>
                <w:rFonts w:ascii="Times New Roman" w:hAnsi="Times New Roman" w:cs="Times New Roman"/>
              </w:rPr>
              <w:t xml:space="preserve">All of the cables, light </w:t>
            </w:r>
            <w:proofErr w:type="spellStart"/>
            <w:r w:rsidR="008E1175">
              <w:rPr>
                <w:rFonts w:ascii="Times New Roman" w:hAnsi="Times New Roman" w:cs="Times New Roman"/>
              </w:rPr>
              <w:t>recepticles</w:t>
            </w:r>
            <w:proofErr w:type="spellEnd"/>
            <w:r w:rsidR="008E1175">
              <w:rPr>
                <w:rFonts w:ascii="Times New Roman" w:hAnsi="Times New Roman" w:cs="Times New Roman"/>
              </w:rPr>
              <w:t xml:space="preserve">, control </w:t>
            </w:r>
            <w:r w:rsidR="00AB0903">
              <w:rPr>
                <w:rFonts w:ascii="Times New Roman" w:hAnsi="Times New Roman" w:cs="Times New Roman"/>
              </w:rPr>
              <w:t>units are provided in the facility.  I do not anticipate additional costs at this time.</w:t>
            </w:r>
          </w:p>
        </w:tc>
      </w:tr>
    </w:tbl>
    <w:p w:rsidR="00E06E60" w:rsidRPr="001C35A1" w:rsidRDefault="00E06E60" w:rsidP="00E06E60">
      <w:pPr>
        <w:rPr>
          <w:rFonts w:ascii="Times New Roman" w:hAnsi="Times New Roman" w:cs="Times New Roman"/>
        </w:rPr>
      </w:pPr>
    </w:p>
    <w:p w:rsidR="00E06E60" w:rsidRPr="001C35A1" w:rsidRDefault="00E06E60" w:rsidP="00E06E60">
      <w:pPr>
        <w:pStyle w:val="ListParagraph"/>
        <w:numPr>
          <w:ilvl w:val="0"/>
          <w:numId w:val="4"/>
        </w:numPr>
        <w:rPr>
          <w:rFonts w:ascii="Times New Roman" w:hAnsi="Times New Roman" w:cs="Times New Roman"/>
        </w:rPr>
      </w:pPr>
      <w:r w:rsidRPr="001C35A1">
        <w:rPr>
          <w:rFonts w:ascii="Times New Roman" w:hAnsi="Times New Roman" w:cs="Times New Roman"/>
        </w:rPr>
        <w:t>What are the consequences of not funding this equipment?</w:t>
      </w:r>
      <w:r w:rsidRPr="001C35A1">
        <w:rPr>
          <w:rFonts w:ascii="Times New Roman" w:hAnsi="Times New Roman" w:cs="Times New Roman"/>
        </w:rPr>
        <w:br/>
      </w:r>
    </w:p>
    <w:tbl>
      <w:tblPr>
        <w:tblStyle w:val="TableGrid"/>
        <w:tblW w:w="0" w:type="auto"/>
        <w:tblLook w:val="04A0"/>
      </w:tblPr>
      <w:tblGrid>
        <w:gridCol w:w="9576"/>
      </w:tblGrid>
      <w:tr w:rsidR="00E06E60" w:rsidRPr="001C35A1">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6E60" w:rsidRPr="001C35A1" w:rsidRDefault="00AB0903">
            <w:pPr>
              <w:rPr>
                <w:rFonts w:ascii="Times New Roman" w:hAnsi="Times New Roman" w:cs="Times New Roman"/>
              </w:rPr>
            </w:pPr>
            <w:r>
              <w:rPr>
                <w:rFonts w:ascii="Times New Roman" w:hAnsi="Times New Roman" w:cs="Times New Roman"/>
              </w:rPr>
              <w:t>The use of the Recital Hall for performances will not take place.  We will only be able to use the Hall as a classroom facility.  The MAC (Multiple Activities Center) was designed for both teaching and Performance.  We would have to eliminate performance</w:t>
            </w:r>
            <w:r w:rsidR="009905DD">
              <w:rPr>
                <w:rFonts w:ascii="Times New Roman" w:hAnsi="Times New Roman" w:cs="Times New Roman"/>
              </w:rPr>
              <w:t xml:space="preserve"> and use it as a large classroom.  The Catwalk (which is extensive), the light booth and the 200 sites for lighting are wasted without stage lights.  We worked very hard through the Users Meetings process to retain all of these elements.  </w:t>
            </w:r>
            <w:r w:rsidR="0064058B">
              <w:rPr>
                <w:rFonts w:ascii="Times New Roman" w:hAnsi="Times New Roman" w:cs="Times New Roman"/>
              </w:rPr>
              <w:t>The Recital Hall has professional choral risers for a choir of 80 singers, retractable seating for 150 people and an orchestra pit for ten-twelve players.  All of these elements were designed to enhance the Hall’s perf</w:t>
            </w:r>
            <w:r w:rsidR="00764488">
              <w:rPr>
                <w:rFonts w:ascii="Times New Roman" w:hAnsi="Times New Roman" w:cs="Times New Roman"/>
              </w:rPr>
              <w:t>ormance cap</w:t>
            </w:r>
            <w:r w:rsidR="0064058B">
              <w:rPr>
                <w:rFonts w:ascii="Times New Roman" w:hAnsi="Times New Roman" w:cs="Times New Roman"/>
              </w:rPr>
              <w:t>ability</w:t>
            </w:r>
            <w:r w:rsidR="00764488">
              <w:rPr>
                <w:rFonts w:ascii="Times New Roman" w:hAnsi="Times New Roman" w:cs="Times New Roman"/>
              </w:rPr>
              <w:t>.   To be unable to adequately light the stage area and to consequently</w:t>
            </w:r>
            <w:r w:rsidR="0064058B">
              <w:rPr>
                <w:rFonts w:ascii="Times New Roman" w:hAnsi="Times New Roman" w:cs="Times New Roman"/>
              </w:rPr>
              <w:t xml:space="preserve"> lose the performance aspects of this facility would be tragic!</w:t>
            </w:r>
          </w:p>
        </w:tc>
      </w:tr>
    </w:tbl>
    <w:p w:rsidR="00E06E60" w:rsidRPr="001C35A1" w:rsidRDefault="00E06E60" w:rsidP="00E06E60">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p w:rsidR="00354A77" w:rsidRPr="001C35A1" w:rsidRDefault="00354A77" w:rsidP="0059174E">
      <w:pPr>
        <w:rPr>
          <w:rFonts w:ascii="Times New Roman" w:hAnsi="Times New Roman" w:cs="Times New Roman"/>
        </w:rPr>
      </w:pPr>
    </w:p>
    <w:sectPr w:rsidR="00354A77" w:rsidRPr="001C35A1"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304" w:rsidRDefault="00AF0304" w:rsidP="0056196B">
      <w:r>
        <w:separator/>
      </w:r>
    </w:p>
  </w:endnote>
  <w:endnote w:type="continuationSeparator" w:id="0">
    <w:p w:rsidR="00AF0304" w:rsidRDefault="00AF0304" w:rsidP="00561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8B" w:rsidRDefault="0064058B" w:rsidP="001C35A1">
    <w:pPr>
      <w:pStyle w:val="Footer"/>
      <w:jc w:val="center"/>
    </w:pPr>
    <w:r>
      <w:t>Needs Assessment Applications are due 10/15/10</w:t>
    </w:r>
  </w:p>
  <w:p w:rsidR="0064058B" w:rsidRDefault="00640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304" w:rsidRDefault="00AF0304" w:rsidP="0056196B">
      <w:r>
        <w:separator/>
      </w:r>
    </w:p>
  </w:footnote>
  <w:footnote w:type="continuationSeparator" w:id="0">
    <w:p w:rsidR="00AF0304" w:rsidRDefault="00AF0304" w:rsidP="00561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4A6A3590"/>
    <w:lvl w:ilvl="0" w:tplc="4AFE7104">
      <w:start w:val="1"/>
      <w:numFmt w:val="decimal"/>
      <w:lvlText w:val="%1."/>
      <w:lvlJc w:val="left"/>
      <w:pPr>
        <w:ind w:left="360" w:hanging="360"/>
      </w:pPr>
      <w:rPr>
        <w:rFonts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2"/>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8194"/>
  </w:hdrShapeDefaults>
  <w:footnotePr>
    <w:footnote w:id="-1"/>
    <w:footnote w:id="0"/>
  </w:footnotePr>
  <w:endnotePr>
    <w:endnote w:id="-1"/>
    <w:endnote w:id="0"/>
  </w:endnotePr>
  <w:compat/>
  <w:rsids>
    <w:rsidRoot w:val="00FB6AA5"/>
    <w:rsid w:val="00053D44"/>
    <w:rsid w:val="000769B5"/>
    <w:rsid w:val="000A7709"/>
    <w:rsid w:val="00107505"/>
    <w:rsid w:val="001110E3"/>
    <w:rsid w:val="00152F63"/>
    <w:rsid w:val="0017079F"/>
    <w:rsid w:val="001871CE"/>
    <w:rsid w:val="001C35A1"/>
    <w:rsid w:val="0020018D"/>
    <w:rsid w:val="00225A40"/>
    <w:rsid w:val="00264DF6"/>
    <w:rsid w:val="002D6F81"/>
    <w:rsid w:val="003203AA"/>
    <w:rsid w:val="00354A77"/>
    <w:rsid w:val="00395E76"/>
    <w:rsid w:val="004132EF"/>
    <w:rsid w:val="004A288B"/>
    <w:rsid w:val="004A640B"/>
    <w:rsid w:val="004A65E1"/>
    <w:rsid w:val="004C7244"/>
    <w:rsid w:val="004D20E2"/>
    <w:rsid w:val="004E61C1"/>
    <w:rsid w:val="005051CA"/>
    <w:rsid w:val="0056196B"/>
    <w:rsid w:val="00575845"/>
    <w:rsid w:val="0058204E"/>
    <w:rsid w:val="0059174E"/>
    <w:rsid w:val="0059443D"/>
    <w:rsid w:val="006043C9"/>
    <w:rsid w:val="0062203D"/>
    <w:rsid w:val="00632ED6"/>
    <w:rsid w:val="0064058B"/>
    <w:rsid w:val="00677AAC"/>
    <w:rsid w:val="006E62CB"/>
    <w:rsid w:val="00706ADA"/>
    <w:rsid w:val="007433D5"/>
    <w:rsid w:val="00764488"/>
    <w:rsid w:val="00777318"/>
    <w:rsid w:val="007E7D2A"/>
    <w:rsid w:val="00803655"/>
    <w:rsid w:val="00860977"/>
    <w:rsid w:val="008744E7"/>
    <w:rsid w:val="008E1175"/>
    <w:rsid w:val="0090303D"/>
    <w:rsid w:val="0091534F"/>
    <w:rsid w:val="009265FC"/>
    <w:rsid w:val="00931A6E"/>
    <w:rsid w:val="009905DD"/>
    <w:rsid w:val="009E57D4"/>
    <w:rsid w:val="00A118B0"/>
    <w:rsid w:val="00A41463"/>
    <w:rsid w:val="00A42D47"/>
    <w:rsid w:val="00A4445A"/>
    <w:rsid w:val="00AB0903"/>
    <w:rsid w:val="00AC7FFA"/>
    <w:rsid w:val="00AD70EB"/>
    <w:rsid w:val="00AF0304"/>
    <w:rsid w:val="00B21741"/>
    <w:rsid w:val="00B304F2"/>
    <w:rsid w:val="00B33666"/>
    <w:rsid w:val="00B858E5"/>
    <w:rsid w:val="00BB3870"/>
    <w:rsid w:val="00BB6C68"/>
    <w:rsid w:val="00D15F96"/>
    <w:rsid w:val="00D9481B"/>
    <w:rsid w:val="00DA1567"/>
    <w:rsid w:val="00E026CC"/>
    <w:rsid w:val="00E06E60"/>
    <w:rsid w:val="00E454D3"/>
    <w:rsid w:val="00E63083"/>
    <w:rsid w:val="00E66E2B"/>
    <w:rsid w:val="00E867FA"/>
    <w:rsid w:val="00EE5D21"/>
    <w:rsid w:val="00F37BB9"/>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196B"/>
    <w:pPr>
      <w:tabs>
        <w:tab w:val="center" w:pos="4680"/>
        <w:tab w:val="right" w:pos="9360"/>
      </w:tabs>
    </w:pPr>
  </w:style>
  <w:style w:type="character" w:customStyle="1" w:styleId="HeaderChar">
    <w:name w:val="Header Char"/>
    <w:basedOn w:val="DefaultParagraphFont"/>
    <w:link w:val="Header"/>
    <w:uiPriority w:val="99"/>
    <w:semiHidden/>
    <w:rsid w:val="0056196B"/>
  </w:style>
  <w:style w:type="paragraph" w:styleId="Footer">
    <w:name w:val="footer"/>
    <w:basedOn w:val="Normal"/>
    <w:link w:val="FooterChar"/>
    <w:uiPriority w:val="99"/>
    <w:unhideWhenUsed/>
    <w:rsid w:val="0056196B"/>
    <w:pPr>
      <w:tabs>
        <w:tab w:val="center" w:pos="4680"/>
        <w:tab w:val="right" w:pos="9360"/>
      </w:tabs>
    </w:pPr>
  </w:style>
  <w:style w:type="character" w:customStyle="1" w:styleId="FooterChar">
    <w:name w:val="Footer Char"/>
    <w:basedOn w:val="DefaultParagraphFont"/>
    <w:link w:val="Footer"/>
    <w:uiPriority w:val="99"/>
    <w:rsid w:val="0056196B"/>
  </w:style>
  <w:style w:type="paragraph" w:styleId="BalloonText">
    <w:name w:val="Balloon Text"/>
    <w:basedOn w:val="Normal"/>
    <w:link w:val="BalloonTextChar"/>
    <w:uiPriority w:val="99"/>
    <w:semiHidden/>
    <w:unhideWhenUsed/>
    <w:rsid w:val="0056196B"/>
    <w:rPr>
      <w:rFonts w:ascii="Tahoma" w:hAnsi="Tahoma" w:cs="Tahoma"/>
      <w:sz w:val="16"/>
      <w:szCs w:val="16"/>
    </w:rPr>
  </w:style>
  <w:style w:type="character" w:customStyle="1" w:styleId="BalloonTextChar">
    <w:name w:val="Balloon Text Char"/>
    <w:basedOn w:val="DefaultParagraphFont"/>
    <w:link w:val="BalloonText"/>
    <w:uiPriority w:val="99"/>
    <w:semiHidden/>
    <w:rsid w:val="00561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373795">
      <w:bodyDiv w:val="1"/>
      <w:marLeft w:val="0"/>
      <w:marRight w:val="0"/>
      <w:marTop w:val="0"/>
      <w:marBottom w:val="0"/>
      <w:divBdr>
        <w:top w:val="none" w:sz="0" w:space="0" w:color="auto"/>
        <w:left w:val="none" w:sz="0" w:space="0" w:color="auto"/>
        <w:bottom w:val="none" w:sz="0" w:space="0" w:color="auto"/>
        <w:right w:val="none" w:sz="0" w:space="0" w:color="auto"/>
      </w:divBdr>
    </w:div>
    <w:div w:id="1196581920">
      <w:bodyDiv w:val="1"/>
      <w:marLeft w:val="0"/>
      <w:marRight w:val="0"/>
      <w:marTop w:val="0"/>
      <w:marBottom w:val="0"/>
      <w:divBdr>
        <w:top w:val="none" w:sz="0" w:space="0" w:color="auto"/>
        <w:left w:val="none" w:sz="0" w:space="0" w:color="auto"/>
        <w:bottom w:val="none" w:sz="0" w:space="0" w:color="auto"/>
        <w:right w:val="none" w:sz="0" w:space="0" w:color="auto"/>
      </w:divBdr>
    </w:div>
    <w:div w:id="15345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Dr. Troy</dc:creator>
  <cp:lastModifiedBy>kweiss</cp:lastModifiedBy>
  <cp:revision>3</cp:revision>
  <cp:lastPrinted>2010-10-08T18:51:00Z</cp:lastPrinted>
  <dcterms:created xsi:type="dcterms:W3CDTF">2010-10-08T19:09:00Z</dcterms:created>
  <dcterms:modified xsi:type="dcterms:W3CDTF">2010-10-16T00:16:00Z</dcterms:modified>
</cp:coreProperties>
</file>